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3F" w:rsidRPr="005E36B1" w:rsidRDefault="00EE703F" w:rsidP="00EE703F">
      <w:pPr>
        <w:tabs>
          <w:tab w:val="left" w:pos="709"/>
        </w:tabs>
        <w:spacing w:after="0"/>
        <w:rPr>
          <w:b/>
          <w:szCs w:val="28"/>
        </w:rPr>
      </w:pPr>
      <w:r w:rsidRPr="005E36B1">
        <w:rPr>
          <w:b/>
          <w:szCs w:val="28"/>
        </w:rPr>
        <w:t>DANH MỤC THỦ TỤC HÀNH CHÍNH</w:t>
      </w:r>
    </w:p>
    <w:p w:rsidR="00EE703F" w:rsidRDefault="00EE703F" w:rsidP="00EE703F">
      <w:pPr>
        <w:tabs>
          <w:tab w:val="left" w:pos="709"/>
        </w:tabs>
        <w:spacing w:after="0"/>
        <w:rPr>
          <w:b/>
          <w:szCs w:val="28"/>
        </w:rPr>
      </w:pPr>
      <w:r w:rsidRPr="005E36B1">
        <w:rPr>
          <w:b/>
          <w:szCs w:val="28"/>
        </w:rPr>
        <w:t xml:space="preserve">LĨNH VỰC </w:t>
      </w:r>
      <w:r w:rsidR="003F4DE2">
        <w:rPr>
          <w:b/>
          <w:szCs w:val="28"/>
        </w:rPr>
        <w:t>AN TOÀN THỰC PHẨM</w:t>
      </w:r>
    </w:p>
    <w:p w:rsidR="00EE703F" w:rsidRPr="005E36B1" w:rsidRDefault="00EE703F" w:rsidP="00EE703F">
      <w:pPr>
        <w:tabs>
          <w:tab w:val="left" w:pos="709"/>
        </w:tabs>
        <w:spacing w:after="0"/>
        <w:rPr>
          <w:b/>
          <w:szCs w:val="28"/>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314"/>
        <w:gridCol w:w="1905"/>
      </w:tblGrid>
      <w:tr w:rsidR="00EE703F" w:rsidRPr="005E36B1" w:rsidTr="003E3247">
        <w:trPr>
          <w:trHeight w:val="671"/>
          <w:jc w:val="center"/>
        </w:trPr>
        <w:tc>
          <w:tcPr>
            <w:tcW w:w="992" w:type="dxa"/>
            <w:vAlign w:val="center"/>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STT</w:t>
            </w:r>
          </w:p>
        </w:tc>
        <w:tc>
          <w:tcPr>
            <w:tcW w:w="6314" w:type="dxa"/>
            <w:vAlign w:val="center"/>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TÊN THỦ TỤC HÀNH CHÍNH</w:t>
            </w:r>
          </w:p>
        </w:tc>
        <w:tc>
          <w:tcPr>
            <w:tcW w:w="1905" w:type="dxa"/>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TRANG</w:t>
            </w:r>
          </w:p>
        </w:tc>
      </w:tr>
      <w:tr w:rsidR="00EE703F" w:rsidRPr="005E36B1" w:rsidTr="003E3247">
        <w:trPr>
          <w:trHeight w:val="359"/>
          <w:jc w:val="center"/>
        </w:trPr>
        <w:tc>
          <w:tcPr>
            <w:tcW w:w="992" w:type="dxa"/>
            <w:vAlign w:val="center"/>
          </w:tcPr>
          <w:p w:rsidR="00EE703F" w:rsidRPr="005E36B1" w:rsidRDefault="00EE703F" w:rsidP="00CA3222">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w:t>
            </w:r>
            <w:r w:rsidR="00CA3222">
              <w:rPr>
                <w:szCs w:val="28"/>
              </w:rPr>
              <w:t>1</w:t>
            </w:r>
          </w:p>
        </w:tc>
        <w:tc>
          <w:tcPr>
            <w:tcW w:w="6314" w:type="dxa"/>
            <w:vAlign w:val="center"/>
          </w:tcPr>
          <w:p w:rsidR="00EE703F" w:rsidRPr="005E36B1" w:rsidRDefault="00EE703F" w:rsidP="003F4DE2">
            <w:pPr>
              <w:ind w:firstLine="73"/>
              <w:jc w:val="both"/>
              <w:rPr>
                <w:bCs/>
                <w:szCs w:val="28"/>
              </w:rPr>
            </w:pPr>
            <w:r w:rsidRPr="005E36B1">
              <w:rPr>
                <w:bCs/>
                <w:szCs w:val="28"/>
              </w:rPr>
              <w:t xml:space="preserve">Thủ tục </w:t>
            </w:r>
            <w:r w:rsidR="003F4DE2" w:rsidRPr="000823E9">
              <w:rPr>
                <w:spacing w:val="-2"/>
                <w:lang w:val="pt-BR"/>
              </w:rPr>
              <w:t>Cấp Giấy chứng nhận cơ sở đủ điều kiện an toàn thực phẩm đối với cơ sở kinh doanh dịch vụ ăn uống</w:t>
            </w:r>
            <w:r w:rsidR="003F4DE2" w:rsidRPr="000823E9">
              <w:rPr>
                <w:b/>
                <w:spacing w:val="-2"/>
                <w:lang w:val="pt-BR"/>
              </w:rPr>
              <w:t xml:space="preserve"> </w:t>
            </w:r>
            <w:r w:rsidR="003F4DE2" w:rsidRPr="000823E9">
              <w:rPr>
                <w:spacing w:val="-2"/>
                <w:lang w:val="pt-BR"/>
              </w:rPr>
              <w:t xml:space="preserve">quy định tại </w:t>
            </w:r>
            <w:r w:rsidR="003F4DE2" w:rsidRPr="000823E9">
              <w:rPr>
                <w:bCs/>
                <w:spacing w:val="-2"/>
              </w:rPr>
              <w:t>Nghị định số 155/2018/NĐ-CP ngày 12/11/2018 của Chính phủ sửa đổi, bổ sung một số quy định liên quan đến điều kiện đầu tư kinh doanh thuộc phạm vi quản lý nhà nước của Bộ Y tế</w:t>
            </w:r>
            <w:r w:rsidR="003F4DE2" w:rsidRPr="000823E9">
              <w:rPr>
                <w:spacing w:val="-2"/>
                <w:lang w:val="pt-BR"/>
              </w:rPr>
              <w:t>.</w:t>
            </w:r>
          </w:p>
        </w:tc>
        <w:tc>
          <w:tcPr>
            <w:tcW w:w="1905" w:type="dxa"/>
            <w:vAlign w:val="center"/>
          </w:tcPr>
          <w:p w:rsidR="00EE703F" w:rsidRPr="005E36B1" w:rsidRDefault="00EE703F" w:rsidP="003E3247">
            <w:pPr>
              <w:tabs>
                <w:tab w:val="left" w:pos="720"/>
              </w:tabs>
              <w:rPr>
                <w:bCs/>
                <w:szCs w:val="28"/>
              </w:rPr>
            </w:pPr>
            <w:r w:rsidRPr="005E36B1">
              <w:rPr>
                <w:bCs/>
                <w:szCs w:val="28"/>
              </w:rPr>
              <w:t xml:space="preserve">Từ trang </w:t>
            </w:r>
            <w:r w:rsidR="00CA3222">
              <w:rPr>
                <w:bCs/>
                <w:szCs w:val="28"/>
              </w:rPr>
              <w:t>2</w:t>
            </w:r>
            <w:r w:rsidR="00015B4E">
              <w:rPr>
                <w:bCs/>
                <w:szCs w:val="28"/>
              </w:rPr>
              <w:t xml:space="preserve"> - </w:t>
            </w:r>
            <w:r w:rsidR="003E3247">
              <w:rPr>
                <w:bCs/>
                <w:szCs w:val="28"/>
              </w:rPr>
              <w:t>5</w:t>
            </w:r>
          </w:p>
        </w:tc>
      </w:tr>
    </w:tbl>
    <w:p w:rsidR="00EE703F" w:rsidRPr="005E36B1" w:rsidRDefault="00EE703F" w:rsidP="00EE703F">
      <w:pPr>
        <w:spacing w:after="0"/>
        <w:jc w:val="both"/>
        <w:rPr>
          <w:szCs w:val="28"/>
        </w:rPr>
      </w:pPr>
    </w:p>
    <w:p w:rsidR="00EE703F" w:rsidRDefault="00EE703F" w:rsidP="007A0B48">
      <w:pPr>
        <w:ind w:firstLine="720"/>
        <w:jc w:val="both"/>
        <w:rPr>
          <w:szCs w:val="28"/>
        </w:rPr>
      </w:pPr>
    </w:p>
    <w:p w:rsidR="00EE703F" w:rsidRDefault="00EE703F" w:rsidP="007A0B48">
      <w:pPr>
        <w:ind w:firstLine="720"/>
        <w:jc w:val="both"/>
        <w:rPr>
          <w:szCs w:val="28"/>
        </w:rPr>
      </w:pPr>
    </w:p>
    <w:p w:rsidR="00EE703F" w:rsidRDefault="00EE703F"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EE703F" w:rsidRDefault="00EE703F" w:rsidP="007A0B48">
      <w:pPr>
        <w:ind w:firstLine="720"/>
        <w:jc w:val="both"/>
        <w:rPr>
          <w:szCs w:val="28"/>
        </w:rPr>
      </w:pPr>
    </w:p>
    <w:p w:rsidR="00525DD8" w:rsidRDefault="00525DD8" w:rsidP="00525DD8">
      <w:pPr>
        <w:spacing w:after="0"/>
        <w:ind w:firstLine="720"/>
        <w:jc w:val="both"/>
        <w:rPr>
          <w:b/>
          <w:szCs w:val="28"/>
        </w:rPr>
      </w:pPr>
    </w:p>
    <w:p w:rsidR="003F4DE2" w:rsidRPr="003F4DE2" w:rsidRDefault="003F4DE2" w:rsidP="003E3247">
      <w:pPr>
        <w:spacing w:after="0"/>
        <w:ind w:firstLine="720"/>
        <w:jc w:val="both"/>
        <w:rPr>
          <w:b/>
          <w:spacing w:val="-2"/>
          <w:lang w:val="pt-BR"/>
        </w:rPr>
      </w:pPr>
      <w:r w:rsidRPr="003F4DE2">
        <w:rPr>
          <w:b/>
          <w:bCs/>
          <w:bdr w:val="none" w:sz="0" w:space="0" w:color="auto" w:frame="1"/>
        </w:rPr>
        <w:lastRenderedPageBreak/>
        <w:t xml:space="preserve">Thủ tục </w:t>
      </w:r>
      <w:r w:rsidRPr="003F4DE2">
        <w:rPr>
          <w:b/>
          <w:spacing w:val="-2"/>
          <w:lang w:val="pt-BR"/>
        </w:rPr>
        <w:t xml:space="preserve">Cấp Giấy chứng nhận cơ sở đủ điều kiện an toàn thực phẩm đối với cơ sở kinh doanh dịch vụ ăn uống (theo phân cấp) quy định tại </w:t>
      </w:r>
      <w:r w:rsidRPr="003F4DE2">
        <w:rPr>
          <w:b/>
          <w:bCs/>
          <w:spacing w:val="-2"/>
        </w:rPr>
        <w:t>Nghị định số 155/2018/NĐ-CP ngày 12/11/2018 của Chính phủ sửa đổi, bổ sung một số quy định liên quan đến điều kiện đầu tư kinh doanh thuộc phạm vi quản lý nhà nước của Bộ Y tế</w:t>
      </w:r>
      <w:r w:rsidRPr="003F4DE2">
        <w:rPr>
          <w:b/>
          <w:spacing w:val="-2"/>
          <w:lang w:val="pt-BR"/>
        </w:rPr>
        <w:t>.</w:t>
      </w:r>
    </w:p>
    <w:p w:rsidR="003F4DE2" w:rsidRPr="000823E9" w:rsidRDefault="003F4DE2" w:rsidP="003E3247">
      <w:pPr>
        <w:spacing w:after="0"/>
        <w:ind w:firstLine="720"/>
        <w:jc w:val="both"/>
        <w:rPr>
          <w:b/>
        </w:rPr>
      </w:pPr>
      <w:r w:rsidRPr="000823E9">
        <w:rPr>
          <w:b/>
        </w:rPr>
        <w:t xml:space="preserve">a) </w:t>
      </w:r>
      <w:r w:rsidRPr="000823E9">
        <w:rPr>
          <w:b/>
          <w:lang w:val="vi-VN"/>
        </w:rPr>
        <w:t>Trình tự thực hiện</w:t>
      </w:r>
      <w:r w:rsidRPr="000823E9">
        <w:rPr>
          <w:b/>
        </w:rPr>
        <w:t>:</w:t>
      </w:r>
    </w:p>
    <w:p w:rsidR="003F4DE2" w:rsidRPr="000823E9" w:rsidRDefault="003F4DE2" w:rsidP="003E3247">
      <w:pPr>
        <w:spacing w:after="0"/>
        <w:ind w:firstLine="720"/>
        <w:jc w:val="both"/>
      </w:pPr>
      <w:r w:rsidRPr="000823E9">
        <w:rPr>
          <w:b/>
          <w:i/>
        </w:rPr>
        <w:t>*</w:t>
      </w:r>
      <w:r w:rsidRPr="000823E9">
        <w:rPr>
          <w:b/>
          <w:i/>
          <w:lang w:val="vi-VN"/>
        </w:rPr>
        <w:t xml:space="preserve"> Bước 1</w:t>
      </w:r>
      <w:r w:rsidRPr="000823E9">
        <w:rPr>
          <w:b/>
          <w:i/>
        </w:rPr>
        <w:t>.</w:t>
      </w:r>
      <w:r w:rsidRPr="000823E9">
        <w:rPr>
          <w:i/>
          <w:lang w:val="vi-VN"/>
        </w:rPr>
        <w:t xml:space="preserve"> </w:t>
      </w:r>
      <w:r w:rsidRPr="000823E9">
        <w:rPr>
          <w:b/>
          <w:i/>
          <w:lang w:val="vi-VN"/>
        </w:rPr>
        <w:t>Nộp hồ sơ</w:t>
      </w:r>
    </w:p>
    <w:p w:rsidR="003F4DE2" w:rsidRPr="000823E9" w:rsidRDefault="003F4DE2" w:rsidP="003E3247">
      <w:pPr>
        <w:spacing w:after="0"/>
        <w:ind w:firstLine="709"/>
        <w:jc w:val="both"/>
      </w:pPr>
      <w:r w:rsidRPr="000823E9">
        <w:rPr>
          <w:spacing w:val="-2"/>
          <w:lang w:val="pt-BR"/>
        </w:rPr>
        <w:t xml:space="preserve">Tổ chức, cá nhân nộp hồ sơ tại </w:t>
      </w:r>
      <w:r>
        <w:rPr>
          <w:spacing w:val="-2"/>
          <w:lang w:val="pt-BR"/>
        </w:rPr>
        <w:t xml:space="preserve">Bộ phận một cửa </w:t>
      </w:r>
      <w:r w:rsidR="003E3247">
        <w:rPr>
          <w:spacing w:val="-2"/>
          <w:lang w:val="pt-BR"/>
        </w:rPr>
        <w:t xml:space="preserve">thuộc </w:t>
      </w:r>
      <w:r>
        <w:rPr>
          <w:spacing w:val="-2"/>
          <w:lang w:val="pt-BR"/>
        </w:rPr>
        <w:t>Văn phòng Huyện ủy và HĐND - UBND huyện</w:t>
      </w:r>
      <w:r w:rsidRPr="000823E9">
        <w:rPr>
          <w:i/>
        </w:rPr>
        <w:t>.</w:t>
      </w:r>
    </w:p>
    <w:p w:rsidR="003F4DE2" w:rsidRPr="000823E9" w:rsidRDefault="003F4DE2" w:rsidP="003E3247">
      <w:pPr>
        <w:spacing w:after="0"/>
        <w:ind w:firstLine="709"/>
        <w:jc w:val="both"/>
        <w:rPr>
          <w:lang w:val="de-DE"/>
        </w:rPr>
      </w:pPr>
      <w:r w:rsidRPr="000823E9">
        <w:rPr>
          <w:lang w:val="de-DE"/>
        </w:rPr>
        <w:t>- Công chức tiếp nhận hồ sơ kiểm tra tính đầy đủ, hợp lệ của hồ sơ:</w:t>
      </w:r>
    </w:p>
    <w:p w:rsidR="003F4DE2" w:rsidRPr="000823E9" w:rsidRDefault="003F4DE2" w:rsidP="003E3247">
      <w:pPr>
        <w:spacing w:after="0"/>
        <w:ind w:firstLine="720"/>
        <w:jc w:val="both"/>
        <w:rPr>
          <w:lang w:val="de-DE"/>
        </w:rPr>
      </w:pPr>
      <w:r w:rsidRPr="000823E9">
        <w:rPr>
          <w:lang w:val="de-DE"/>
        </w:rPr>
        <w:t xml:space="preserve">+ Trường hợp </w:t>
      </w:r>
      <w:r w:rsidRPr="000823E9">
        <w:rPr>
          <w:lang w:val="vi-VN"/>
        </w:rPr>
        <w:t>hồ sơ đầy đủ, hợp lệ thì</w:t>
      </w:r>
      <w:r w:rsidRPr="000823E9">
        <w:rPr>
          <w:lang w:val="de-DE"/>
        </w:rPr>
        <w:t xml:space="preserve"> tiếp nhận, lập Giấy tiếp nhận hồ sơ và hẹn trả kết quả, trao cho người nộp hồ sơ.</w:t>
      </w:r>
    </w:p>
    <w:p w:rsidR="003F4DE2" w:rsidRPr="000823E9" w:rsidRDefault="003F4DE2" w:rsidP="003E3247">
      <w:pPr>
        <w:spacing w:after="0"/>
        <w:ind w:firstLine="720"/>
        <w:jc w:val="both"/>
        <w:rPr>
          <w:lang w:val="de-DE"/>
        </w:rPr>
      </w:pPr>
      <w:r w:rsidRPr="000823E9">
        <w:rPr>
          <w:lang w:val="de-DE"/>
        </w:rPr>
        <w:t xml:space="preserve">+ Trường hợp </w:t>
      </w:r>
      <w:r w:rsidRPr="000823E9">
        <w:rPr>
          <w:lang w:val="vi-VN"/>
        </w:rPr>
        <w:t xml:space="preserve">hồ sơ chưa đầy đủ, hợp lệ thì hướng dẫn cho </w:t>
      </w:r>
      <w:r w:rsidRPr="000823E9">
        <w:rPr>
          <w:lang w:val="de-DE"/>
        </w:rPr>
        <w:t xml:space="preserve">người nộp hồ sơ </w:t>
      </w:r>
      <w:r w:rsidRPr="000823E9">
        <w:rPr>
          <w:lang w:val="vi-VN"/>
        </w:rPr>
        <w:t>bổ sung</w:t>
      </w:r>
      <w:r w:rsidRPr="000823E9">
        <w:rPr>
          <w:lang w:val="de-DE"/>
        </w:rPr>
        <w:t xml:space="preserve">, hoàn chỉnh </w:t>
      </w:r>
      <w:r w:rsidRPr="000823E9">
        <w:rPr>
          <w:lang w:val="vi-VN"/>
        </w:rPr>
        <w:t>hồ sơ theo quy định.</w:t>
      </w:r>
    </w:p>
    <w:p w:rsidR="003F4DE2" w:rsidRPr="000823E9" w:rsidRDefault="003F4DE2" w:rsidP="003E3247">
      <w:pPr>
        <w:spacing w:after="0"/>
        <w:ind w:firstLine="720"/>
        <w:jc w:val="both"/>
        <w:rPr>
          <w:lang w:val="de-DE"/>
        </w:rPr>
      </w:pPr>
      <w:r w:rsidRPr="000823E9">
        <w:rPr>
          <w:lang w:val="de-DE"/>
        </w:rPr>
        <w:t>- Chuyển hồ sơ đến bộ phận chuyên môn</w:t>
      </w:r>
      <w:r w:rsidRPr="000823E9">
        <w:rPr>
          <w:i/>
          <w:lang w:val="it-IT"/>
        </w:rPr>
        <w:t xml:space="preserve"> </w:t>
      </w:r>
      <w:r w:rsidRPr="000823E9">
        <w:rPr>
          <w:lang w:val="it-IT"/>
        </w:rPr>
        <w:t>để giải quyết</w:t>
      </w:r>
      <w:r w:rsidRPr="000823E9">
        <w:rPr>
          <w:lang w:val="de-DE"/>
        </w:rPr>
        <w:t>.</w:t>
      </w:r>
    </w:p>
    <w:p w:rsidR="003F4DE2" w:rsidRPr="000823E9" w:rsidRDefault="003F4DE2" w:rsidP="003E3247">
      <w:pPr>
        <w:spacing w:after="0"/>
        <w:ind w:firstLine="720"/>
        <w:jc w:val="both"/>
        <w:rPr>
          <w:b/>
          <w:i/>
          <w:lang w:val="de-DE"/>
        </w:rPr>
      </w:pPr>
      <w:r w:rsidRPr="000823E9">
        <w:rPr>
          <w:b/>
          <w:i/>
          <w:lang w:val="de-DE"/>
        </w:rPr>
        <w:t>* Bước 2. Thẩm định hồ sơ</w:t>
      </w:r>
    </w:p>
    <w:p w:rsidR="003F4DE2" w:rsidRPr="000823E9" w:rsidRDefault="003F4DE2" w:rsidP="003E3247">
      <w:pPr>
        <w:spacing w:after="0"/>
        <w:ind w:firstLine="720"/>
        <w:jc w:val="both"/>
        <w:rPr>
          <w:lang w:val="de-DE"/>
        </w:rPr>
      </w:pPr>
      <w:r w:rsidRPr="000823E9">
        <w:rPr>
          <w:lang w:val="de-DE"/>
        </w:rPr>
        <w:t xml:space="preserve">- Trường hợp có yêu cầu sửa đổi, bổ sung hồ sơ, </w:t>
      </w:r>
      <w:r>
        <w:rPr>
          <w:lang w:val="de-DE"/>
        </w:rPr>
        <w:t>UBND huyện</w:t>
      </w:r>
      <w:r w:rsidRPr="000823E9">
        <w:rPr>
          <w:lang w:val="de-DE"/>
        </w:rPr>
        <w:t xml:space="preserve"> có trách nhiệm thông báo bằng văn bản cho cơ sở trong thời hạn </w:t>
      </w:r>
      <w:r w:rsidRPr="000823E9">
        <w:rPr>
          <w:b/>
          <w:lang w:val="de-DE"/>
        </w:rPr>
        <w:t>05 ngày làm việc</w:t>
      </w:r>
      <w:r w:rsidRPr="000823E9">
        <w:rPr>
          <w:lang w:val="de-DE"/>
        </w:rPr>
        <w:t xml:space="preserve"> kể từ khi nhận đủ hồ sơ.</w:t>
      </w:r>
    </w:p>
    <w:p w:rsidR="003F4DE2" w:rsidRPr="000823E9" w:rsidRDefault="003F4DE2" w:rsidP="003E3247">
      <w:pPr>
        <w:spacing w:after="0"/>
        <w:ind w:firstLine="720"/>
        <w:jc w:val="both"/>
        <w:rPr>
          <w:lang w:val="de-DE"/>
        </w:rPr>
      </w:pPr>
      <w:r w:rsidRPr="000823E9">
        <w:rPr>
          <w:lang w:val="de-DE"/>
        </w:rPr>
        <w:t xml:space="preserve">Trường hợp quá </w:t>
      </w:r>
      <w:r w:rsidRPr="000823E9">
        <w:rPr>
          <w:b/>
          <w:lang w:val="de-DE"/>
        </w:rPr>
        <w:t>30 ngày</w:t>
      </w:r>
      <w:r w:rsidRPr="000823E9">
        <w:rPr>
          <w:lang w:val="de-DE"/>
        </w:rPr>
        <w:t xml:space="preserve"> kể từ khi nhận được thông báo, cơ sở không bổ sung, hoàn chỉnh hồ sơ theo yêu cầu thì hồ sơ của cơ sở không còn giá trị. Tổ chức, cá nhân phải nộp hồ sơ mới để được cấp Giấy chứng nhận nếu có nhu cầu.</w:t>
      </w:r>
    </w:p>
    <w:p w:rsidR="003F4DE2" w:rsidRPr="000823E9" w:rsidRDefault="003F4DE2" w:rsidP="003E3247">
      <w:pPr>
        <w:spacing w:after="0"/>
        <w:ind w:firstLine="720"/>
        <w:jc w:val="both"/>
        <w:rPr>
          <w:lang w:val="de-DE"/>
        </w:rPr>
      </w:pPr>
      <w:r w:rsidRPr="000823E9">
        <w:rPr>
          <w:lang w:val="de-DE"/>
        </w:rPr>
        <w:t>- Trường hợp không có yêu cầu sửa đổi, bổ sung hồ sơ, UBND huyện</w:t>
      </w:r>
      <w:r>
        <w:rPr>
          <w:lang w:val="de-DE"/>
        </w:rPr>
        <w:t xml:space="preserve"> </w:t>
      </w:r>
      <w:r w:rsidRPr="000823E9">
        <w:rPr>
          <w:lang w:val="de-DE"/>
        </w:rPr>
        <w:t xml:space="preserve">thành lập </w:t>
      </w:r>
      <w:r w:rsidRPr="000823E9">
        <w:rPr>
          <w:lang w:val="de-DE"/>
        </w:rPr>
        <w:t xml:space="preserve">Đoàn </w:t>
      </w:r>
      <w:r w:rsidRPr="000823E9">
        <w:rPr>
          <w:lang w:val="de-DE"/>
        </w:rPr>
        <w:t xml:space="preserve">thẩm thẩm định và lập biên bản thẩm định theo </w:t>
      </w:r>
      <w:r w:rsidRPr="000823E9">
        <w:rPr>
          <w:b/>
          <w:lang w:val="de-DE"/>
        </w:rPr>
        <w:t>Mẫu số 02</w:t>
      </w:r>
      <w:r w:rsidRPr="000823E9">
        <w:rPr>
          <w:lang w:val="de-DE"/>
        </w:rPr>
        <w:t xml:space="preserve"> Phụ lục I ban hành kèm theo </w:t>
      </w:r>
      <w:r w:rsidRPr="000823E9">
        <w:t xml:space="preserve">Nghị định số 155/2018/NĐ-CP ngày 12/11/2018 của Chính phủ, </w:t>
      </w:r>
      <w:r w:rsidRPr="000823E9">
        <w:rPr>
          <w:iCs/>
          <w:lang w:val="vi-VN"/>
        </w:rPr>
        <w:t>sửa đổi, bổ sung một số quy định liên quan đến điều kiện đầu tư kinh doanh thuộc phạm vi quản lý nhà nước của Bộ Y tế</w:t>
      </w:r>
      <w:r w:rsidRPr="000823E9">
        <w:rPr>
          <w:lang w:val="de-DE"/>
        </w:rPr>
        <w:t xml:space="preserve"> trong thời hạn </w:t>
      </w:r>
      <w:r w:rsidRPr="000823E9">
        <w:rPr>
          <w:b/>
          <w:lang w:val="de-DE"/>
        </w:rPr>
        <w:t>0</w:t>
      </w:r>
      <w:r>
        <w:rPr>
          <w:b/>
          <w:lang w:val="de-DE"/>
        </w:rPr>
        <w:t>8</w:t>
      </w:r>
      <w:r w:rsidRPr="000823E9">
        <w:rPr>
          <w:b/>
          <w:lang w:val="de-DE"/>
        </w:rPr>
        <w:t xml:space="preserve"> ngày làm việc</w:t>
      </w:r>
      <w:r w:rsidRPr="000823E9">
        <w:rPr>
          <w:lang w:val="de-DE"/>
        </w:rPr>
        <w:t xml:space="preserve"> kể từ ngày nhận đủ hồ sơ.</w:t>
      </w:r>
    </w:p>
    <w:p w:rsidR="003F4DE2" w:rsidRPr="000823E9" w:rsidRDefault="003F4DE2" w:rsidP="003E3247">
      <w:pPr>
        <w:spacing w:after="0"/>
        <w:ind w:firstLine="720"/>
        <w:jc w:val="both"/>
        <w:rPr>
          <w:b/>
          <w:i/>
          <w:spacing w:val="-2"/>
          <w:lang w:val="pt-BR"/>
        </w:rPr>
      </w:pPr>
      <w:r w:rsidRPr="000823E9">
        <w:rPr>
          <w:b/>
          <w:i/>
          <w:lang w:val="vi-VN"/>
        </w:rPr>
        <w:t>* Bước 3.</w:t>
      </w:r>
      <w:r w:rsidRPr="000823E9">
        <w:rPr>
          <w:b/>
          <w:i/>
          <w:spacing w:val="-2"/>
          <w:lang w:val="pt-BR"/>
        </w:rPr>
        <w:t xml:space="preserve"> Cấp Giấy chứng nhận</w:t>
      </w:r>
    </w:p>
    <w:p w:rsidR="003F4DE2" w:rsidRPr="000823E9" w:rsidRDefault="003F4DE2" w:rsidP="003E3247">
      <w:pPr>
        <w:spacing w:after="0"/>
        <w:ind w:firstLine="720"/>
        <w:jc w:val="both"/>
        <w:rPr>
          <w:lang w:val="de-DE"/>
        </w:rPr>
      </w:pPr>
      <w:r w:rsidRPr="000823E9">
        <w:rPr>
          <w:lang w:val="de-DE"/>
        </w:rPr>
        <w:t xml:space="preserve">Trường hợp kết quả thẩm định đạt yêu cầu, trong thời gian </w:t>
      </w:r>
      <w:r w:rsidRPr="000823E9">
        <w:rPr>
          <w:b/>
          <w:lang w:val="de-DE"/>
        </w:rPr>
        <w:t>0</w:t>
      </w:r>
      <w:r>
        <w:rPr>
          <w:b/>
          <w:lang w:val="de-DE"/>
        </w:rPr>
        <w:t>2</w:t>
      </w:r>
      <w:r w:rsidRPr="000823E9">
        <w:rPr>
          <w:b/>
          <w:lang w:val="de-DE"/>
        </w:rPr>
        <w:t xml:space="preserve"> ngày làm việc</w:t>
      </w:r>
      <w:r w:rsidRPr="000823E9">
        <w:rPr>
          <w:lang w:val="de-DE"/>
        </w:rPr>
        <w:t xml:space="preserve"> kể từ ngày có kết quả thẩm định, UBND huyện cấp Giấy chứng nhận theo </w:t>
      </w:r>
      <w:r w:rsidRPr="000823E9">
        <w:rPr>
          <w:b/>
          <w:lang w:val="de-DE"/>
        </w:rPr>
        <w:t>Mẫu số 03</w:t>
      </w:r>
      <w:r w:rsidRPr="000823E9">
        <w:rPr>
          <w:lang w:val="de-DE"/>
        </w:rPr>
        <w:t xml:space="preserve"> Phụ lục I ban hành kèm theo </w:t>
      </w:r>
      <w:r w:rsidRPr="000823E9">
        <w:t xml:space="preserve">Nghị định số 155/2018/NĐ-CP ngày 12/11/2018 của Chính phủ, </w:t>
      </w:r>
      <w:r w:rsidRPr="000823E9">
        <w:rPr>
          <w:iCs/>
          <w:lang w:val="vi-VN"/>
        </w:rPr>
        <w:t>sửa đổi, bổ sung một số quy định liên quan đến điều kiện đầu tư kinh doanh thuộc phạm vi quản lý nhà nước của Bộ Y tế</w:t>
      </w:r>
      <w:r w:rsidRPr="000823E9">
        <w:rPr>
          <w:lang w:val="de-DE"/>
        </w:rPr>
        <w:t>.</w:t>
      </w:r>
    </w:p>
    <w:p w:rsidR="003F4DE2" w:rsidRPr="000823E9" w:rsidRDefault="003F4DE2" w:rsidP="003E3247">
      <w:pPr>
        <w:spacing w:after="0"/>
        <w:ind w:firstLine="720"/>
        <w:jc w:val="both"/>
        <w:rPr>
          <w:lang w:val="de-DE"/>
        </w:rPr>
      </w:pPr>
      <w:r w:rsidRPr="000823E9">
        <w:rPr>
          <w:lang w:val="de-DE"/>
        </w:rPr>
        <w:t xml:space="preserve">- Trường hợp kết quả thẩm định chưa đạt yêu cầu và có thể khắc phục, đoàn thẩm định ghi rõ nội dung, yêu cầu và thời gian khắc phục vào Biên bản thẩm định với thời hạn khắc phục </w:t>
      </w:r>
      <w:r w:rsidRPr="000823E9">
        <w:rPr>
          <w:b/>
          <w:lang w:val="de-DE"/>
        </w:rPr>
        <w:t>không quá 30 ngày</w:t>
      </w:r>
      <w:r w:rsidRPr="000823E9">
        <w:rPr>
          <w:lang w:val="de-DE"/>
        </w:rPr>
        <w:t>.</w:t>
      </w:r>
    </w:p>
    <w:p w:rsidR="003F4DE2" w:rsidRPr="000823E9" w:rsidRDefault="003F4DE2" w:rsidP="003E3247">
      <w:pPr>
        <w:spacing w:after="0"/>
        <w:ind w:firstLine="720"/>
        <w:jc w:val="both"/>
        <w:rPr>
          <w:lang w:val="de-DE"/>
        </w:rPr>
      </w:pPr>
      <w:r w:rsidRPr="000823E9">
        <w:rPr>
          <w:lang w:val="de-DE"/>
        </w:rPr>
        <w:t xml:space="preserve">Sau khi có báo cáo kết quả khắc phục, trong thời hạn </w:t>
      </w:r>
      <w:r w:rsidRPr="000823E9">
        <w:rPr>
          <w:b/>
          <w:lang w:val="de-DE"/>
        </w:rPr>
        <w:t>05 ngày làm việc</w:t>
      </w:r>
      <w:r w:rsidRPr="000823E9">
        <w:rPr>
          <w:lang w:val="de-DE"/>
        </w:rPr>
        <w:t>, Đoàn thẩm định đánh giá kết quả khắc phục và ghi kết luận vào biên bản thẩm định:</w:t>
      </w:r>
    </w:p>
    <w:p w:rsidR="003F4DE2" w:rsidRPr="000823E9" w:rsidRDefault="003F4DE2" w:rsidP="003E3247">
      <w:pPr>
        <w:spacing w:after="0"/>
        <w:ind w:firstLine="720"/>
        <w:jc w:val="both"/>
        <w:rPr>
          <w:lang w:val="de-DE"/>
        </w:rPr>
      </w:pPr>
      <w:r w:rsidRPr="000823E9">
        <w:rPr>
          <w:lang w:val="de-DE"/>
        </w:rPr>
        <w:lastRenderedPageBreak/>
        <w:t>+ Trường hợp kết quả khắc phục đạt yêu cầu: UBND huyện cấp Giấy chứng nhận.</w:t>
      </w:r>
    </w:p>
    <w:p w:rsidR="003F4DE2" w:rsidRPr="000823E9" w:rsidRDefault="003F4DE2" w:rsidP="003E3247">
      <w:pPr>
        <w:spacing w:after="0"/>
        <w:ind w:firstLine="720"/>
        <w:jc w:val="both"/>
        <w:rPr>
          <w:lang w:val="de-DE"/>
        </w:rPr>
      </w:pPr>
      <w:r w:rsidRPr="000823E9">
        <w:rPr>
          <w:lang w:val="de-DE"/>
        </w:rPr>
        <w:t>+ Trường hợp kết quả khắc phục không đạt yêu cầu: UBND huyện thông báo kết quả thẩm định cơ sở bằng văn bản cho cơ sở và cơ quan quản lý địa phương.</w:t>
      </w:r>
    </w:p>
    <w:p w:rsidR="003F4DE2" w:rsidRPr="003E3247" w:rsidRDefault="003F4DE2" w:rsidP="003E3247">
      <w:pPr>
        <w:spacing w:after="0"/>
        <w:ind w:firstLine="720"/>
        <w:jc w:val="both"/>
        <w:rPr>
          <w:lang w:val="de-DE"/>
        </w:rPr>
      </w:pPr>
      <w:r w:rsidRPr="003E3247">
        <w:rPr>
          <w:lang w:val="de-DE"/>
        </w:rPr>
        <w:t>- Trường hợp kết quả thẩm định không đạt yêu cầu, UBND huyện thông báo bằng văn bản cho cơ quan quản lý địa phương giám sát và yêu cầu cơ sở không được hoạt động cho đến khi được cấp Giấy chứng nhận.</w:t>
      </w:r>
    </w:p>
    <w:p w:rsidR="003F4DE2" w:rsidRPr="000823E9" w:rsidRDefault="003F4DE2" w:rsidP="003E3247">
      <w:pPr>
        <w:spacing w:after="0"/>
        <w:ind w:firstLine="720"/>
        <w:jc w:val="both"/>
        <w:rPr>
          <w:lang w:val="de-DE"/>
        </w:rPr>
      </w:pPr>
      <w:r w:rsidRPr="000823E9">
        <w:rPr>
          <w:lang w:val="de-DE"/>
        </w:rPr>
        <w:t xml:space="preserve">- Trường hợp thay đổi tên của doanh nghiệp hoặc đổi chủ cơ sở, thay đổi địa chỉ nhưng không thay đổi vị trí và quy trình sản xuất thực phẩm, kinh doanh dịch vụ ăn uống và Giấy chứng nhận phải còn thời hạn thì cơ sở gửi thông báo thay đổi thông tin trên Giấy chứng nhận và kèm bản sao văn bản hợp pháp thể hiện sự thay đổi đó đến UBND huyện qua đường bưu điện hoặc tại </w:t>
      </w:r>
      <w:r w:rsidR="003E3247">
        <w:rPr>
          <w:spacing w:val="-2"/>
          <w:lang w:val="pt-BR"/>
        </w:rPr>
        <w:t xml:space="preserve">Bộ phận một cửa </w:t>
      </w:r>
      <w:r w:rsidR="003E3247">
        <w:rPr>
          <w:spacing w:val="-2"/>
          <w:lang w:val="pt-BR"/>
        </w:rPr>
        <w:t xml:space="preserve">thuộc </w:t>
      </w:r>
      <w:r w:rsidR="003E3247">
        <w:rPr>
          <w:spacing w:val="-2"/>
          <w:lang w:val="pt-BR"/>
        </w:rPr>
        <w:t>Văn phòng Huyện ủy và HĐND - UBND huyện</w:t>
      </w:r>
      <w:r w:rsidRPr="000823E9">
        <w:rPr>
          <w:lang w:val="de-DE"/>
        </w:rPr>
        <w:t>.</w:t>
      </w:r>
    </w:p>
    <w:p w:rsidR="003F4DE2" w:rsidRPr="000823E9" w:rsidRDefault="003F4DE2" w:rsidP="003E3247">
      <w:pPr>
        <w:spacing w:after="0"/>
        <w:ind w:firstLine="720"/>
        <w:jc w:val="both"/>
        <w:rPr>
          <w:b/>
          <w:i/>
          <w:lang w:val="de-DE"/>
        </w:rPr>
      </w:pPr>
      <w:r w:rsidRPr="000823E9">
        <w:rPr>
          <w:b/>
          <w:i/>
          <w:lang w:val="de-DE"/>
        </w:rPr>
        <w:t xml:space="preserve">* </w:t>
      </w:r>
      <w:r w:rsidRPr="000823E9">
        <w:rPr>
          <w:b/>
          <w:i/>
          <w:lang w:val="vi-VN"/>
        </w:rPr>
        <w:t xml:space="preserve">Bước </w:t>
      </w:r>
      <w:r w:rsidRPr="000823E9">
        <w:rPr>
          <w:b/>
          <w:i/>
          <w:lang w:val="de-DE"/>
        </w:rPr>
        <w:t>4. Trả kết quả</w:t>
      </w:r>
    </w:p>
    <w:p w:rsidR="003F4DE2" w:rsidRPr="000823E9" w:rsidRDefault="003F4DE2" w:rsidP="003E3247">
      <w:pPr>
        <w:spacing w:after="0"/>
        <w:ind w:firstLine="720"/>
        <w:jc w:val="both"/>
        <w:rPr>
          <w:lang w:val="de-DE"/>
        </w:rPr>
      </w:pPr>
      <w:r w:rsidRPr="000823E9">
        <w:rPr>
          <w:lang w:val="de-DE"/>
        </w:rPr>
        <w:t xml:space="preserve">- Bộ phận </w:t>
      </w:r>
      <w:r w:rsidR="003E3247" w:rsidRPr="000823E9">
        <w:rPr>
          <w:lang w:val="de-DE"/>
        </w:rPr>
        <w:t xml:space="preserve">Một </w:t>
      </w:r>
      <w:r w:rsidRPr="000823E9">
        <w:rPr>
          <w:lang w:val="de-DE"/>
        </w:rPr>
        <w:t>cửa trả kết quả và thực hiện các nghĩa vụ có liên quan (nếu có).</w:t>
      </w:r>
    </w:p>
    <w:p w:rsidR="003F4DE2" w:rsidRPr="000823E9" w:rsidRDefault="003F4DE2" w:rsidP="003E3247">
      <w:pPr>
        <w:spacing w:after="0"/>
        <w:ind w:firstLine="720"/>
        <w:jc w:val="both"/>
        <w:rPr>
          <w:bCs/>
          <w:lang w:val="de-DE"/>
        </w:rPr>
      </w:pPr>
      <w:r w:rsidRPr="000823E9">
        <w:rPr>
          <w:bCs/>
          <w:lang w:val="de-DE"/>
        </w:rPr>
        <w:t xml:space="preserve">- Người nộp hồ sơ mang theo </w:t>
      </w:r>
      <w:r w:rsidRPr="000823E9">
        <w:rPr>
          <w:lang w:val="de-DE"/>
        </w:rPr>
        <w:t>Giấy tiếp nhận hồ sơ và hẹn trả kết quả</w:t>
      </w:r>
      <w:r w:rsidRPr="000823E9">
        <w:rPr>
          <w:bCs/>
          <w:lang w:val="de-DE"/>
        </w:rPr>
        <w:t xml:space="preserve"> đến </w:t>
      </w:r>
      <w:r w:rsidR="003E3247">
        <w:rPr>
          <w:spacing w:val="-2"/>
          <w:lang w:val="pt-BR"/>
        </w:rPr>
        <w:t>Bộ phận một cửa thuộc Văn phòng Huyện ủy và HĐND - UBND huyện</w:t>
      </w:r>
      <w:r w:rsidR="003E3247" w:rsidRPr="000823E9">
        <w:rPr>
          <w:bCs/>
          <w:lang w:val="de-DE"/>
        </w:rPr>
        <w:t xml:space="preserve"> </w:t>
      </w:r>
      <w:r w:rsidRPr="000823E9">
        <w:rPr>
          <w:bCs/>
          <w:lang w:val="de-DE"/>
        </w:rPr>
        <w:t>để được hướng dẫn thực hiện các nghĩa vụ có liên quan (nếu có) và nhận kết quả.</w:t>
      </w:r>
    </w:p>
    <w:p w:rsidR="003F4DE2" w:rsidRPr="000823E9" w:rsidRDefault="003F4DE2" w:rsidP="003E3247">
      <w:pPr>
        <w:spacing w:after="0"/>
        <w:ind w:firstLine="720"/>
        <w:jc w:val="both"/>
        <w:rPr>
          <w:lang w:val="de-DE"/>
        </w:rPr>
      </w:pPr>
      <w:r w:rsidRPr="003E3247">
        <w:rPr>
          <w:lang w:val="de-DE"/>
        </w:rPr>
        <w:t xml:space="preserve">- </w:t>
      </w:r>
      <w:r w:rsidRPr="00E42800">
        <w:rPr>
          <w:lang w:val="vi-VN"/>
        </w:rPr>
        <w:t>Thời gian tiếp nhận hồ sơ và trả kết quả:</w:t>
      </w:r>
      <w:r w:rsidRPr="000823E9">
        <w:rPr>
          <w:i/>
          <w:lang w:val="vi-VN"/>
        </w:rPr>
        <w:t xml:space="preserve"> </w:t>
      </w:r>
      <w:r w:rsidRPr="000823E9">
        <w:rPr>
          <w:lang w:val="de-DE"/>
        </w:rPr>
        <w:t>Từ thứ Hai đến thứ Sáu hàng tuần (trừ các ngày lễ, ngày nghỉ theo quy định).</w:t>
      </w:r>
    </w:p>
    <w:p w:rsidR="003F4DE2" w:rsidRPr="000823E9" w:rsidRDefault="003F4DE2" w:rsidP="003E3247">
      <w:pPr>
        <w:spacing w:after="0"/>
        <w:ind w:firstLine="720"/>
        <w:jc w:val="both"/>
        <w:rPr>
          <w:lang w:val="de-DE"/>
        </w:rPr>
      </w:pPr>
      <w:r w:rsidRPr="000823E9">
        <w:rPr>
          <w:lang w:val="vi-VN"/>
        </w:rPr>
        <w:t>+ Sáng: Từ 7 giờ 00 phút đến 11 giờ</w:t>
      </w:r>
      <w:r w:rsidRPr="000823E9">
        <w:rPr>
          <w:lang w:val="de-DE"/>
        </w:rPr>
        <w:t>.</w:t>
      </w:r>
    </w:p>
    <w:p w:rsidR="003F4DE2" w:rsidRPr="000823E9" w:rsidRDefault="003F4DE2" w:rsidP="003E3247">
      <w:pPr>
        <w:spacing w:after="0"/>
        <w:ind w:firstLine="720"/>
        <w:jc w:val="both"/>
        <w:rPr>
          <w:lang w:val="de-DE"/>
        </w:rPr>
      </w:pPr>
      <w:r w:rsidRPr="000823E9">
        <w:rPr>
          <w:lang w:val="vi-VN"/>
        </w:rPr>
        <w:t>+ Chiều: Từ 13 giờ đến 17 giờ</w:t>
      </w:r>
      <w:r w:rsidRPr="000823E9">
        <w:rPr>
          <w:lang w:val="de-DE"/>
        </w:rPr>
        <w:t>.</w:t>
      </w:r>
    </w:p>
    <w:p w:rsidR="003F4DE2" w:rsidRPr="000823E9" w:rsidRDefault="003F4DE2" w:rsidP="003E3247">
      <w:pPr>
        <w:spacing w:after="0"/>
        <w:ind w:firstLine="720"/>
        <w:jc w:val="both"/>
        <w:rPr>
          <w:b/>
          <w:bCs/>
        </w:rPr>
      </w:pPr>
      <w:r w:rsidRPr="000823E9">
        <w:rPr>
          <w:b/>
          <w:bCs/>
          <w:lang w:val="vi-VN"/>
        </w:rPr>
        <w:t xml:space="preserve">b) Cách thức thực hiện: </w:t>
      </w:r>
    </w:p>
    <w:p w:rsidR="003F4DE2" w:rsidRPr="000823E9" w:rsidRDefault="003F4DE2" w:rsidP="003E3247">
      <w:pPr>
        <w:spacing w:after="0"/>
        <w:ind w:firstLine="720"/>
        <w:jc w:val="both"/>
        <w:rPr>
          <w:bCs/>
        </w:rPr>
      </w:pPr>
      <w:r w:rsidRPr="000823E9">
        <w:rPr>
          <w:bCs/>
        </w:rPr>
        <w:t>- Nộp hồ sơ:</w:t>
      </w:r>
    </w:p>
    <w:p w:rsidR="003F4DE2" w:rsidRPr="000823E9" w:rsidRDefault="003F4DE2" w:rsidP="003E3247">
      <w:pPr>
        <w:spacing w:after="0"/>
        <w:ind w:firstLine="720"/>
        <w:jc w:val="both"/>
      </w:pPr>
      <w:r w:rsidRPr="000823E9">
        <w:rPr>
          <w:bCs/>
        </w:rPr>
        <w:t xml:space="preserve">+ Trực tiếp tại </w:t>
      </w:r>
      <w:r w:rsidR="003E3247">
        <w:rPr>
          <w:spacing w:val="-2"/>
          <w:lang w:val="pt-BR"/>
        </w:rPr>
        <w:t>Bộ phận một cửa thuộc Văn phòng Huyện ủy và HĐND - UBND huyện</w:t>
      </w:r>
      <w:r w:rsidRPr="000823E9">
        <w:t>.</w:t>
      </w:r>
    </w:p>
    <w:p w:rsidR="003F4DE2" w:rsidRPr="000823E9" w:rsidRDefault="003F4DE2" w:rsidP="003E3247">
      <w:pPr>
        <w:spacing w:after="0"/>
        <w:ind w:firstLine="709"/>
        <w:jc w:val="both"/>
      </w:pPr>
      <w:r w:rsidRPr="000823E9">
        <w:t>+ Qua dịch vụ bưu chính công ích.</w:t>
      </w:r>
    </w:p>
    <w:p w:rsidR="003F4DE2" w:rsidRPr="000823E9" w:rsidRDefault="003F4DE2" w:rsidP="003E3247">
      <w:pPr>
        <w:spacing w:after="0"/>
        <w:ind w:firstLine="720"/>
        <w:jc w:val="both"/>
      </w:pPr>
      <w:r w:rsidRPr="000823E9">
        <w:t>- Trả kết quả được thực hiện trực tiếp tại</w:t>
      </w:r>
      <w:r w:rsidRPr="000823E9">
        <w:rPr>
          <w:b/>
          <w:i/>
        </w:rPr>
        <w:t xml:space="preserve"> </w:t>
      </w:r>
      <w:r w:rsidR="003E3247">
        <w:rPr>
          <w:spacing w:val="-2"/>
          <w:lang w:val="pt-BR"/>
        </w:rPr>
        <w:t>Bộ phận một cửa thuộc Văn phòng Huyện ủy và HĐND - UBND huyện</w:t>
      </w:r>
      <w:r w:rsidR="003E3247" w:rsidRPr="000823E9">
        <w:t xml:space="preserve"> </w:t>
      </w:r>
      <w:r w:rsidRPr="000823E9">
        <w:t>hoặc qua đường bưu điện.</w:t>
      </w:r>
    </w:p>
    <w:p w:rsidR="003F4DE2" w:rsidRPr="000823E9" w:rsidRDefault="003F4DE2" w:rsidP="003E3247">
      <w:pPr>
        <w:spacing w:after="0"/>
        <w:ind w:firstLine="720"/>
        <w:jc w:val="both"/>
        <w:rPr>
          <w:b/>
          <w:bCs/>
        </w:rPr>
      </w:pPr>
      <w:r w:rsidRPr="000823E9">
        <w:rPr>
          <w:b/>
          <w:bCs/>
          <w:lang w:val="vi-VN"/>
        </w:rPr>
        <w:t>c) Thành phần</w:t>
      </w:r>
      <w:r w:rsidRPr="000823E9">
        <w:rPr>
          <w:b/>
          <w:bCs/>
        </w:rPr>
        <w:t>, số lượng</w:t>
      </w:r>
      <w:r w:rsidRPr="000823E9">
        <w:rPr>
          <w:b/>
          <w:bCs/>
          <w:lang w:val="vi-VN"/>
        </w:rPr>
        <w:t xml:space="preserve"> hồ sơ</w:t>
      </w:r>
      <w:r w:rsidRPr="000823E9">
        <w:rPr>
          <w:b/>
          <w:bCs/>
        </w:rPr>
        <w:t>:</w:t>
      </w:r>
    </w:p>
    <w:p w:rsidR="003F4DE2" w:rsidRPr="000823E9" w:rsidRDefault="003F4DE2" w:rsidP="003E3247">
      <w:pPr>
        <w:spacing w:after="0"/>
        <w:ind w:firstLine="720"/>
        <w:jc w:val="both"/>
        <w:rPr>
          <w:b/>
          <w:bCs/>
          <w:i/>
        </w:rPr>
      </w:pPr>
      <w:r w:rsidRPr="000823E9">
        <w:rPr>
          <w:b/>
          <w:bCs/>
          <w:i/>
        </w:rPr>
        <w:t>* Thành phần hồ sơ, bao gồm:</w:t>
      </w:r>
    </w:p>
    <w:p w:rsidR="003F4DE2" w:rsidRPr="000823E9" w:rsidRDefault="003F4DE2" w:rsidP="003E3247">
      <w:pPr>
        <w:tabs>
          <w:tab w:val="left" w:pos="851"/>
        </w:tabs>
        <w:spacing w:after="0"/>
        <w:ind w:firstLine="720"/>
        <w:jc w:val="both"/>
        <w:rPr>
          <w:spacing w:val="-2"/>
          <w:lang w:val="vi-VN"/>
        </w:rPr>
      </w:pPr>
      <w:r w:rsidRPr="000823E9">
        <w:rPr>
          <w:bCs/>
        </w:rPr>
        <w:t xml:space="preserve">1. </w:t>
      </w:r>
      <w:r w:rsidRPr="000823E9">
        <w:rPr>
          <w:spacing w:val="-2"/>
          <w:lang w:val="vi-VN"/>
        </w:rPr>
        <w:t>Đơn đề nghị cấp Giấy chứng nhận cơ sở đủ điều kiện an toàn thực phẩm (Mẫu</w:t>
      </w:r>
      <w:r w:rsidRPr="000823E9">
        <w:rPr>
          <w:spacing w:val="-2"/>
        </w:rPr>
        <w:t xml:space="preserve"> số</w:t>
      </w:r>
      <w:r w:rsidRPr="000823E9">
        <w:rPr>
          <w:spacing w:val="-2"/>
          <w:lang w:val="vi-VN"/>
        </w:rPr>
        <w:t xml:space="preserve"> 01</w:t>
      </w:r>
      <w:r w:rsidRPr="000823E9">
        <w:rPr>
          <w:spacing w:val="-2"/>
        </w:rPr>
        <w:t xml:space="preserve"> Phụ lục I Nghị định số 155/2018/NĐ-CP </w:t>
      </w:r>
      <w:r w:rsidRPr="000823E9">
        <w:t>Quy định chi tiết thi hành một số điều của Luật An toàn thực phẩm</w:t>
      </w:r>
      <w:r w:rsidRPr="000823E9">
        <w:rPr>
          <w:spacing w:val="-2"/>
          <w:lang w:val="vi-VN"/>
        </w:rPr>
        <w:t>);</w:t>
      </w:r>
    </w:p>
    <w:p w:rsidR="003F4DE2" w:rsidRPr="000823E9" w:rsidRDefault="003F4DE2" w:rsidP="003E3247">
      <w:pPr>
        <w:spacing w:after="0"/>
        <w:ind w:firstLine="720"/>
        <w:jc w:val="both"/>
      </w:pPr>
      <w:r w:rsidRPr="000823E9">
        <w:rPr>
          <w:lang w:val="vi-VN"/>
        </w:rPr>
        <w:t>2</w:t>
      </w:r>
      <w:r w:rsidRPr="000823E9">
        <w:t>.</w:t>
      </w:r>
      <w:r w:rsidRPr="000823E9">
        <w:rPr>
          <w:lang w:val="vi-VN"/>
        </w:rPr>
        <w:t xml:space="preserve"> Bản sao Giấy chứng nhận đăng ký kinh doanh hoặc Giấy chứng nhận đăng ký kinh doanh nghiệp có ngành nghề phù hợp với loại thực phẩm của cơ sở sản xuất (có xác nhận của cơ sở);</w:t>
      </w:r>
    </w:p>
    <w:p w:rsidR="003F4DE2" w:rsidRPr="000823E9" w:rsidRDefault="003F4DE2" w:rsidP="003E3247">
      <w:pPr>
        <w:spacing w:after="0"/>
        <w:ind w:firstLine="720"/>
        <w:jc w:val="both"/>
        <w:rPr>
          <w:lang w:val="vi-VN"/>
        </w:rPr>
      </w:pPr>
      <w:r w:rsidRPr="000823E9">
        <w:lastRenderedPageBreak/>
        <w:t xml:space="preserve">3. </w:t>
      </w:r>
      <w:r w:rsidRPr="000823E9">
        <w:rPr>
          <w:lang w:val="vi-VN"/>
        </w:rPr>
        <w:t>Bản thuyết minh về cơ sở vật chất, trang thiết bị, dụng cụ bảo đảm điều kiện vệ sinh an toàn thực phẩm;</w:t>
      </w:r>
    </w:p>
    <w:p w:rsidR="003F4DE2" w:rsidRPr="000823E9" w:rsidRDefault="003F4DE2" w:rsidP="003E3247">
      <w:pPr>
        <w:spacing w:after="0"/>
        <w:ind w:firstLine="720"/>
        <w:jc w:val="both"/>
      </w:pPr>
      <w:r w:rsidRPr="000823E9">
        <w:t xml:space="preserve">4. </w:t>
      </w:r>
      <w:r w:rsidRPr="000823E9">
        <w:rPr>
          <w:lang w:val="vi-VN"/>
        </w:rPr>
        <w:t>Giấy xác nhận đủ sức khoẻ của chủ cơ sở và người trực tiếp sản xuất, kinh doanh thực phẩm do cơ sở y tế cấp huyện trở lên cấp;</w:t>
      </w:r>
    </w:p>
    <w:p w:rsidR="003F4DE2" w:rsidRPr="000823E9" w:rsidRDefault="003F4DE2" w:rsidP="003E3247">
      <w:pPr>
        <w:spacing w:after="0"/>
        <w:ind w:firstLine="720"/>
        <w:jc w:val="both"/>
      </w:pPr>
      <w:r w:rsidRPr="000823E9">
        <w:t xml:space="preserve">5. </w:t>
      </w:r>
      <w:r w:rsidRPr="000823E9">
        <w:rPr>
          <w:lang w:val="vi-VN"/>
        </w:rPr>
        <w:t>Danh sách người sản xuất thực phẩm, kinh doanh dịch vụ ăn uống đã được tập huấn kiến thức an toàn thực phẩm có xác nhận của chủ cơ sở.</w:t>
      </w:r>
    </w:p>
    <w:p w:rsidR="003F4DE2" w:rsidRPr="000823E9" w:rsidRDefault="003F4DE2" w:rsidP="003E3247">
      <w:pPr>
        <w:spacing w:after="0"/>
        <w:ind w:firstLine="720"/>
        <w:jc w:val="both"/>
        <w:rPr>
          <w:spacing w:val="-2"/>
        </w:rPr>
      </w:pPr>
      <w:r w:rsidRPr="000823E9">
        <w:rPr>
          <w:b/>
          <w:i/>
          <w:lang w:val="vi-VN"/>
        </w:rPr>
        <w:t>* Số lượng hồ sơ:</w:t>
      </w:r>
      <w:r w:rsidRPr="000823E9">
        <w:rPr>
          <w:lang w:val="vi-VN"/>
        </w:rPr>
        <w:t xml:space="preserve"> </w:t>
      </w:r>
      <w:r w:rsidRPr="000823E9">
        <w:rPr>
          <w:spacing w:val="-2"/>
          <w:lang w:val="vi-VN"/>
        </w:rPr>
        <w:t>01 bộ</w:t>
      </w:r>
      <w:r w:rsidRPr="000823E9">
        <w:rPr>
          <w:spacing w:val="-2"/>
        </w:rPr>
        <w:t>.</w:t>
      </w:r>
    </w:p>
    <w:p w:rsidR="003F4DE2" w:rsidRPr="000823E9" w:rsidRDefault="003F4DE2" w:rsidP="003E3247">
      <w:pPr>
        <w:spacing w:after="0"/>
        <w:ind w:firstLine="720"/>
        <w:jc w:val="both"/>
        <w:rPr>
          <w:b/>
          <w:bCs/>
        </w:rPr>
      </w:pPr>
      <w:r w:rsidRPr="000823E9">
        <w:rPr>
          <w:b/>
          <w:bCs/>
          <w:lang w:val="vi-VN"/>
        </w:rPr>
        <w:t xml:space="preserve">d) Thời hạn giải quyết: </w:t>
      </w:r>
      <w:r w:rsidRPr="000823E9">
        <w:rPr>
          <w:bCs/>
          <w:lang w:val="vi-VN"/>
        </w:rPr>
        <w:t>Trong thời hạn</w:t>
      </w:r>
      <w:r w:rsidRPr="000823E9">
        <w:rPr>
          <w:b/>
          <w:bCs/>
          <w:lang w:val="vi-VN"/>
        </w:rPr>
        <w:t xml:space="preserve"> </w:t>
      </w:r>
      <w:r w:rsidRPr="000823E9">
        <w:rPr>
          <w:b/>
          <w:bCs/>
        </w:rPr>
        <w:t>1</w:t>
      </w:r>
      <w:r>
        <w:rPr>
          <w:b/>
          <w:bCs/>
        </w:rPr>
        <w:t>0</w:t>
      </w:r>
      <w:r w:rsidRPr="000823E9">
        <w:rPr>
          <w:b/>
          <w:lang w:val="de-DE"/>
        </w:rPr>
        <w:t xml:space="preserve"> ngày làm việc</w:t>
      </w:r>
      <w:r w:rsidRPr="000823E9">
        <w:rPr>
          <w:lang w:val="vi-VN"/>
        </w:rPr>
        <w:t xml:space="preserve"> kể từ ngày nhận được hồ sơ hợp lệ.</w:t>
      </w:r>
    </w:p>
    <w:p w:rsidR="003F4DE2" w:rsidRPr="000823E9" w:rsidRDefault="003F4DE2" w:rsidP="003E3247">
      <w:pPr>
        <w:spacing w:after="0"/>
        <w:ind w:firstLine="720"/>
        <w:jc w:val="both"/>
      </w:pPr>
      <w:r w:rsidRPr="000823E9">
        <w:rPr>
          <w:b/>
          <w:i/>
          <w:u w:val="single"/>
          <w:lang w:val="vi-VN"/>
        </w:rPr>
        <w:t>Ghi chú</w:t>
      </w:r>
      <w:r w:rsidRPr="000823E9">
        <w:rPr>
          <w:b/>
          <w:i/>
          <w:lang w:val="vi-VN"/>
        </w:rPr>
        <w:t xml:space="preserve">: </w:t>
      </w:r>
      <w:r w:rsidRPr="000823E9">
        <w:rPr>
          <w:lang w:val="vi-VN"/>
        </w:rPr>
        <w:t>Thời gian để cơ sở khắc phục các nội dung, yêu cầu theo biên bản thẩm định không tính vào thời hạn giải quyết.</w:t>
      </w:r>
    </w:p>
    <w:p w:rsidR="003F4DE2" w:rsidRPr="000823E9" w:rsidRDefault="003F4DE2" w:rsidP="003E3247">
      <w:pPr>
        <w:spacing w:after="0"/>
        <w:ind w:firstLine="720"/>
        <w:jc w:val="both"/>
        <w:rPr>
          <w:b/>
          <w:bCs/>
          <w:i/>
          <w:lang w:val="vi-VN"/>
        </w:rPr>
      </w:pPr>
      <w:r w:rsidRPr="000823E9">
        <w:rPr>
          <w:b/>
          <w:bCs/>
          <w:lang w:val="vi-VN"/>
        </w:rPr>
        <w:t>đ) Đối tượng thực hiện thủ tục hành chính:</w:t>
      </w:r>
      <w:r w:rsidRPr="000823E9">
        <w:rPr>
          <w:b/>
          <w:bCs/>
          <w:i/>
          <w:lang w:val="vi-VN"/>
        </w:rPr>
        <w:t xml:space="preserve"> </w:t>
      </w:r>
      <w:r w:rsidRPr="000823E9">
        <w:rPr>
          <w:bCs/>
          <w:lang w:val="vi-VN"/>
        </w:rPr>
        <w:t>Tổ chức, cá nhân.</w:t>
      </w:r>
    </w:p>
    <w:p w:rsidR="003F4DE2" w:rsidRPr="000823E9" w:rsidRDefault="003F4DE2" w:rsidP="003E3247">
      <w:pPr>
        <w:spacing w:after="0"/>
        <w:ind w:firstLine="720"/>
        <w:jc w:val="both"/>
        <w:rPr>
          <w:b/>
          <w:lang w:val="vi-VN"/>
        </w:rPr>
      </w:pPr>
      <w:r w:rsidRPr="000823E9">
        <w:rPr>
          <w:b/>
          <w:lang w:val="vi-VN"/>
        </w:rPr>
        <w:t xml:space="preserve">e) Cơ quan thực hiện thủ tục hành chính:  </w:t>
      </w:r>
    </w:p>
    <w:p w:rsidR="003F4DE2" w:rsidRPr="000823E9" w:rsidRDefault="003F4DE2" w:rsidP="003E3247">
      <w:pPr>
        <w:spacing w:after="0"/>
        <w:ind w:firstLine="720"/>
        <w:jc w:val="both"/>
        <w:rPr>
          <w:bCs/>
          <w:lang w:val="vi-VN"/>
        </w:rPr>
      </w:pPr>
      <w:r w:rsidRPr="000823E9">
        <w:rPr>
          <w:b/>
          <w:i/>
          <w:lang w:val="vi-VN"/>
        </w:rPr>
        <w:t>- Cơ quan có thẩm quyền quyết định:</w:t>
      </w:r>
      <w:r w:rsidRPr="000823E9">
        <w:rPr>
          <w:bCs/>
          <w:lang w:val="vi-VN"/>
        </w:rPr>
        <w:t xml:space="preserve"> </w:t>
      </w:r>
      <w:r w:rsidRPr="000823E9">
        <w:rPr>
          <w:lang w:val="de-DE"/>
        </w:rPr>
        <w:t>UBND huyện</w:t>
      </w:r>
      <w:r w:rsidRPr="000823E9">
        <w:rPr>
          <w:bCs/>
          <w:lang w:val="vi-VN"/>
        </w:rPr>
        <w:t>.</w:t>
      </w:r>
    </w:p>
    <w:p w:rsidR="003F4DE2" w:rsidRPr="000823E9" w:rsidRDefault="003F4DE2" w:rsidP="003E3247">
      <w:pPr>
        <w:spacing w:after="0"/>
        <w:ind w:firstLine="720"/>
        <w:jc w:val="both"/>
        <w:rPr>
          <w:bCs/>
          <w:lang w:val="vi-VN"/>
        </w:rPr>
      </w:pPr>
      <w:r w:rsidRPr="000823E9">
        <w:rPr>
          <w:b/>
          <w:i/>
          <w:lang w:val="vi-VN"/>
        </w:rPr>
        <w:t xml:space="preserve">- Cơ quan trực tiếp thực hiện: </w:t>
      </w:r>
      <w:r w:rsidRPr="000823E9">
        <w:rPr>
          <w:lang w:val="de-DE"/>
        </w:rPr>
        <w:t>UBND huyện</w:t>
      </w:r>
      <w:r w:rsidRPr="000823E9">
        <w:rPr>
          <w:i/>
          <w:lang w:val="it-IT"/>
        </w:rPr>
        <w:t>.</w:t>
      </w:r>
    </w:p>
    <w:p w:rsidR="003F4DE2" w:rsidRPr="000823E9" w:rsidRDefault="003F4DE2" w:rsidP="003E3247">
      <w:pPr>
        <w:spacing w:after="0"/>
        <w:ind w:firstLine="720"/>
        <w:jc w:val="both"/>
        <w:rPr>
          <w:b/>
          <w:bCs/>
          <w:lang w:val="vi-VN"/>
        </w:rPr>
      </w:pPr>
      <w:r w:rsidRPr="000823E9">
        <w:rPr>
          <w:b/>
          <w:bCs/>
          <w:lang w:val="vi-VN"/>
        </w:rPr>
        <w:t xml:space="preserve">g) Kết quả thực hiện thủ tục hành chính: </w:t>
      </w:r>
      <w:r w:rsidRPr="000823E9">
        <w:rPr>
          <w:spacing w:val="-2"/>
          <w:lang w:val="vi-VN"/>
        </w:rPr>
        <w:t>Giấy Chứng nhận cơ sở đủ điều kiện an toàn thực phẩm đối với cơ sở sản xuất</w:t>
      </w:r>
      <w:r w:rsidRPr="000823E9">
        <w:rPr>
          <w:spacing w:val="-2"/>
        </w:rPr>
        <w:t xml:space="preserve">, </w:t>
      </w:r>
      <w:r w:rsidRPr="000823E9">
        <w:rPr>
          <w:spacing w:val="-2"/>
          <w:lang w:val="vi-VN"/>
        </w:rPr>
        <w:t>kinh doanh dịch vụ ăn uống.</w:t>
      </w:r>
    </w:p>
    <w:p w:rsidR="003F4DE2" w:rsidRPr="000823E9" w:rsidRDefault="003F4DE2" w:rsidP="003E3247">
      <w:pPr>
        <w:spacing w:after="0"/>
        <w:ind w:firstLine="720"/>
        <w:jc w:val="both"/>
        <w:rPr>
          <w:spacing w:val="-2"/>
          <w:lang w:val="vi-VN"/>
        </w:rPr>
      </w:pPr>
      <w:r w:rsidRPr="000823E9">
        <w:rPr>
          <w:b/>
          <w:bCs/>
          <w:lang w:val="vi-VN"/>
        </w:rPr>
        <w:t>h) Phí</w:t>
      </w:r>
      <w:r w:rsidRPr="000823E9">
        <w:rPr>
          <w:b/>
          <w:bCs/>
        </w:rPr>
        <w:t xml:space="preserve">: </w:t>
      </w:r>
      <w:r w:rsidRPr="000823E9">
        <w:rPr>
          <w:spacing w:val="-2"/>
          <w:lang w:val="vi-VN"/>
        </w:rPr>
        <w:t>Thẩm định cấp Giấy Chứng nhận đủ điều kiện an toàn thực phẩm:</w:t>
      </w:r>
    </w:p>
    <w:p w:rsidR="003F4DE2" w:rsidRPr="000823E9" w:rsidRDefault="003F4DE2" w:rsidP="003E3247">
      <w:pPr>
        <w:tabs>
          <w:tab w:val="left" w:pos="851"/>
        </w:tabs>
        <w:spacing w:after="0"/>
        <w:jc w:val="both"/>
        <w:rPr>
          <w:spacing w:val="-2"/>
          <w:lang w:val="vi-VN"/>
        </w:rPr>
      </w:pPr>
      <w:r w:rsidRPr="000823E9">
        <w:rPr>
          <w:spacing w:val="-2"/>
        </w:rPr>
        <w:tab/>
        <w:t xml:space="preserve">- </w:t>
      </w:r>
      <w:r w:rsidRPr="000823E9">
        <w:rPr>
          <w:spacing w:val="-2"/>
          <w:lang w:val="vi-VN"/>
        </w:rPr>
        <w:t>Phục vụ dưới 200 suất ăn: 700.000đ/1lần/cơ sở.</w:t>
      </w:r>
    </w:p>
    <w:p w:rsidR="003F4DE2" w:rsidRPr="000823E9" w:rsidRDefault="003F4DE2" w:rsidP="003E3247">
      <w:pPr>
        <w:tabs>
          <w:tab w:val="left" w:pos="851"/>
        </w:tabs>
        <w:spacing w:after="0"/>
        <w:jc w:val="both"/>
        <w:rPr>
          <w:spacing w:val="-2"/>
          <w:lang w:val="vi-VN"/>
        </w:rPr>
      </w:pPr>
      <w:r w:rsidRPr="000823E9">
        <w:rPr>
          <w:spacing w:val="-2"/>
        </w:rPr>
        <w:tab/>
        <w:t xml:space="preserve">- </w:t>
      </w:r>
      <w:r w:rsidRPr="000823E9">
        <w:rPr>
          <w:spacing w:val="-2"/>
          <w:lang w:val="vi-VN"/>
        </w:rPr>
        <w:t>Phục vụ từ 200 suất ăn trở lên: 1.000.000đ/1 lần/cơ sở.</w:t>
      </w:r>
    </w:p>
    <w:p w:rsidR="003F4DE2" w:rsidRPr="000823E9" w:rsidRDefault="003F4DE2" w:rsidP="003E3247">
      <w:pPr>
        <w:spacing w:after="0"/>
        <w:ind w:firstLine="720"/>
        <w:jc w:val="both"/>
        <w:rPr>
          <w:spacing w:val="-2"/>
          <w:lang w:val="vi-VN"/>
        </w:rPr>
      </w:pPr>
      <w:r w:rsidRPr="000823E9">
        <w:rPr>
          <w:b/>
          <w:bCs/>
          <w:lang w:val="vi-VN"/>
        </w:rPr>
        <w:t>i) Tên mẫu đơn, mẫu tờ khai:</w:t>
      </w:r>
      <w:r>
        <w:rPr>
          <w:b/>
          <w:bCs/>
        </w:rPr>
        <w:t xml:space="preserve"> </w:t>
      </w:r>
      <w:r w:rsidRPr="000823E9">
        <w:rPr>
          <w:spacing w:val="-2"/>
          <w:lang w:val="vi-VN"/>
        </w:rPr>
        <w:t>Đơn đề nghị cấp Giấy chứng nhận cơ sở đủ điều kiện an toàn thực phẩm (theo Mẫu số 01 Phụ lục I kèm theo Nghị định số 155/2018/NĐ-CP).</w:t>
      </w:r>
    </w:p>
    <w:p w:rsidR="003F4DE2" w:rsidRPr="000823E9" w:rsidRDefault="003F4DE2" w:rsidP="003E3247">
      <w:pPr>
        <w:spacing w:after="0"/>
        <w:ind w:firstLine="720"/>
        <w:jc w:val="both"/>
        <w:rPr>
          <w:spacing w:val="-6"/>
          <w:lang w:val="vi-VN"/>
        </w:rPr>
      </w:pPr>
      <w:r w:rsidRPr="000823E9">
        <w:rPr>
          <w:b/>
          <w:lang w:val="vi-VN"/>
        </w:rPr>
        <w:t>k) Yêu cầu, điều kiện thực hiện thủ tục hành chính:</w:t>
      </w:r>
      <w:r w:rsidRPr="000823E9">
        <w:rPr>
          <w:b/>
          <w:i/>
          <w:spacing w:val="-6"/>
          <w:lang w:val="vi-VN"/>
        </w:rPr>
        <w:t xml:space="preserve"> </w:t>
      </w:r>
    </w:p>
    <w:p w:rsidR="003F4DE2" w:rsidRPr="000823E9" w:rsidRDefault="003F4DE2" w:rsidP="003E3247">
      <w:pPr>
        <w:tabs>
          <w:tab w:val="left" w:pos="851"/>
        </w:tabs>
        <w:spacing w:after="0"/>
        <w:ind w:firstLine="720"/>
        <w:jc w:val="both"/>
        <w:rPr>
          <w:spacing w:val="-2"/>
        </w:rPr>
      </w:pPr>
      <w:r w:rsidRPr="000823E9">
        <w:rPr>
          <w:spacing w:val="-2"/>
        </w:rPr>
        <w:t>Thực hiện đối với các cơ sở kinh doanh dịch vụ ăn uống thuộc đối tượng cấp giấy chứng nhận cơ sở đủ điều kiện an toàn thực phẩm:</w:t>
      </w:r>
    </w:p>
    <w:p w:rsidR="003F4DE2" w:rsidRPr="000823E9" w:rsidRDefault="003F4DE2" w:rsidP="003E3247">
      <w:pPr>
        <w:spacing w:after="0"/>
        <w:ind w:firstLine="720"/>
        <w:jc w:val="both"/>
      </w:pPr>
      <w:r w:rsidRPr="000823E9">
        <w:t>1. Tuân thủ các quy định tại Điều 28, 29 và Điều 30 Luật an toàn thực phẩm và các yêu cầu cụ thể sau:</w:t>
      </w:r>
    </w:p>
    <w:p w:rsidR="003F4DE2" w:rsidRPr="000823E9" w:rsidRDefault="003F4DE2" w:rsidP="003E3247">
      <w:pPr>
        <w:spacing w:after="0"/>
        <w:ind w:firstLine="720"/>
        <w:jc w:val="both"/>
      </w:pPr>
      <w:r w:rsidRPr="000823E9">
        <w:t>a) Thực hiện kiểm thực ba bước và lưu mẫu thức ăn theo hướng dẫn của Bộ Y tế;</w:t>
      </w:r>
    </w:p>
    <w:p w:rsidR="003F4DE2" w:rsidRPr="000823E9" w:rsidRDefault="003F4DE2" w:rsidP="003E3247">
      <w:pPr>
        <w:spacing w:after="0"/>
        <w:ind w:firstLine="720"/>
        <w:jc w:val="both"/>
      </w:pPr>
      <w:r w:rsidRPr="000823E9">
        <w:t>b) Thiết bị, phương tiện vận chuyển, bảo quản thực phẩm phải bảo đảm vệ sinh và không gây ô nhiễm cho thực phẩm;</w:t>
      </w:r>
    </w:p>
    <w:p w:rsidR="003F4DE2" w:rsidRPr="000823E9" w:rsidRDefault="003F4DE2" w:rsidP="003E3247">
      <w:pPr>
        <w:pStyle w:val="Mainbodytext"/>
        <w:tabs>
          <w:tab w:val="clear" w:pos="720"/>
        </w:tabs>
        <w:spacing w:before="120" w:line="240" w:lineRule="auto"/>
        <w:ind w:firstLine="720"/>
        <w:rPr>
          <w:rFonts w:ascii="Times New Roman" w:hAnsi="Times New Roman" w:cs="Times New Roman"/>
          <w:color w:val="auto"/>
          <w:sz w:val="28"/>
          <w:szCs w:val="28"/>
        </w:rPr>
      </w:pPr>
      <w:r w:rsidRPr="000823E9">
        <w:rPr>
          <w:rFonts w:ascii="Times New Roman" w:hAnsi="Times New Roman" w:cs="Times New Roman"/>
          <w:color w:val="auto"/>
          <w:sz w:val="28"/>
          <w:szCs w:val="28"/>
        </w:rPr>
        <w:t>2.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rsidR="003F4DE2" w:rsidRPr="000823E9" w:rsidRDefault="003F4DE2" w:rsidP="003E3247">
      <w:pPr>
        <w:spacing w:after="0"/>
        <w:ind w:firstLine="720"/>
        <w:jc w:val="both"/>
        <w:rPr>
          <w:b/>
          <w:lang w:val="vi-VN"/>
        </w:rPr>
      </w:pPr>
      <w:r w:rsidRPr="000823E9">
        <w:rPr>
          <w:b/>
          <w:spacing w:val="-6"/>
          <w:lang w:val="vi-VN"/>
        </w:rPr>
        <w:t xml:space="preserve">l) </w:t>
      </w:r>
      <w:r w:rsidRPr="000823E9">
        <w:rPr>
          <w:b/>
          <w:lang w:val="vi-VN"/>
        </w:rPr>
        <w:t>Căn cứ pháp lý của thủ tục hành chính:</w:t>
      </w:r>
    </w:p>
    <w:p w:rsidR="003F4DE2" w:rsidRPr="000823E9" w:rsidRDefault="003F4DE2" w:rsidP="003E3247">
      <w:pPr>
        <w:tabs>
          <w:tab w:val="left" w:pos="851"/>
        </w:tabs>
        <w:spacing w:after="0"/>
        <w:ind w:firstLine="720"/>
        <w:jc w:val="both"/>
        <w:rPr>
          <w:spacing w:val="-2"/>
        </w:rPr>
      </w:pPr>
      <w:r w:rsidRPr="000823E9">
        <w:rPr>
          <w:spacing w:val="-2"/>
        </w:rPr>
        <w:lastRenderedPageBreak/>
        <w:t>- Luật An toàn thực phẩm năm 2010;</w:t>
      </w:r>
    </w:p>
    <w:p w:rsidR="003F4DE2" w:rsidRPr="000823E9" w:rsidRDefault="003F4DE2" w:rsidP="003E3247">
      <w:pPr>
        <w:tabs>
          <w:tab w:val="left" w:pos="851"/>
        </w:tabs>
        <w:spacing w:after="0"/>
        <w:ind w:firstLine="720"/>
        <w:jc w:val="both"/>
        <w:rPr>
          <w:spacing w:val="-2"/>
        </w:rPr>
      </w:pPr>
      <w:r w:rsidRPr="000823E9">
        <w:rPr>
          <w:spacing w:val="-2"/>
        </w:rPr>
        <w:t>- Nghị định số 15/2018/NĐ-CP ngày 02/02/2018 của Chính phủ quy định chi tiết thi hành một số điều của Luật an toàn thực phẩm;</w:t>
      </w:r>
    </w:p>
    <w:p w:rsidR="003F4DE2" w:rsidRPr="000823E9" w:rsidRDefault="003F4DE2" w:rsidP="003E3247">
      <w:pPr>
        <w:tabs>
          <w:tab w:val="left" w:pos="851"/>
        </w:tabs>
        <w:spacing w:after="0"/>
        <w:ind w:firstLine="720"/>
        <w:jc w:val="both"/>
        <w:rPr>
          <w:bCs/>
          <w:spacing w:val="-2"/>
        </w:rPr>
      </w:pPr>
      <w:r w:rsidRPr="000823E9">
        <w:rPr>
          <w:spacing w:val="-2"/>
        </w:rPr>
        <w:t xml:space="preserve">- </w:t>
      </w:r>
      <w:r w:rsidRPr="000823E9">
        <w:rPr>
          <w:bCs/>
          <w:spacing w:val="-2"/>
        </w:rPr>
        <w:t>Nghị định số 155/2018/NĐ-CP ngày 12/11/2018 của Chính phủ sửa đổi, bổ sung một số quy định liên quan đến điều kiện đầu tư kinh doanh thuộc phạm vi quản lý nhà nước của Bộ Y tế.</w:t>
      </w:r>
    </w:p>
    <w:p w:rsidR="003F4DE2" w:rsidRPr="000823E9" w:rsidRDefault="003F4DE2" w:rsidP="003E3247">
      <w:pPr>
        <w:tabs>
          <w:tab w:val="left" w:pos="851"/>
        </w:tabs>
        <w:spacing w:after="0"/>
        <w:ind w:firstLine="720"/>
        <w:jc w:val="both"/>
        <w:rPr>
          <w:bCs/>
          <w:spacing w:val="-2"/>
        </w:rPr>
      </w:pPr>
      <w:r w:rsidRPr="000823E9">
        <w:rPr>
          <w:bCs/>
          <w:spacing w:val="-2"/>
        </w:rPr>
        <w:t xml:space="preserve">- </w:t>
      </w:r>
      <w:r w:rsidRPr="000823E9">
        <w:rPr>
          <w:spacing w:val="-2"/>
        </w:rPr>
        <w:t>Thông tư số 279/2016/TT-BTC ngày 14 tháng 11 năm 2016 của Bộ trưởng Bộ Tài chính quy định mức thu, chế độ thu, nộp, quản lý và sử dụng phí trong công tác an toàn vệ sinh thực phẩm.</w:t>
      </w: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bookmarkStart w:id="0" w:name="_GoBack"/>
      <w:bookmarkEnd w:id="0"/>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p w:rsidR="003E3247" w:rsidRDefault="003E3247" w:rsidP="003F4DE2">
      <w:pPr>
        <w:pStyle w:val="NormalWeb"/>
        <w:shd w:val="clear" w:color="auto" w:fill="FFFFFF"/>
        <w:spacing w:before="0" w:beforeAutospacing="0" w:after="0" w:afterAutospacing="0"/>
        <w:jc w:val="right"/>
        <w:rPr>
          <w:rStyle w:val="Strong"/>
          <w:rFonts w:eastAsia="Calibri"/>
          <w:sz w:val="28"/>
          <w:szCs w:val="28"/>
        </w:rPr>
      </w:pPr>
    </w:p>
    <w:sectPr w:rsidR="003E3247" w:rsidSect="00EE703F">
      <w:footerReference w:type="default" r:id="rId8"/>
      <w:pgSz w:w="11907" w:h="16840" w:code="9"/>
      <w:pgMar w:top="1134" w:right="1134" w:bottom="851" w:left="1701" w:header="720" w:footer="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A1" w:rsidRDefault="00BE1EA1" w:rsidP="00F36CBC">
      <w:pPr>
        <w:spacing w:before="0" w:after="0"/>
      </w:pPr>
      <w:r>
        <w:separator/>
      </w:r>
    </w:p>
  </w:endnote>
  <w:endnote w:type="continuationSeparator" w:id="0">
    <w:p w:rsidR="00BE1EA1" w:rsidRDefault="00BE1EA1" w:rsidP="00F36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2407"/>
      <w:docPartObj>
        <w:docPartGallery w:val="Page Numbers (Bottom of Page)"/>
        <w:docPartUnique/>
      </w:docPartObj>
    </w:sdtPr>
    <w:sdtEndPr>
      <w:rPr>
        <w:noProof/>
      </w:rPr>
    </w:sdtEndPr>
    <w:sdtContent>
      <w:p w:rsidR="00F36CBC" w:rsidRDefault="00F36CBC">
        <w:pPr>
          <w:pStyle w:val="Footer"/>
        </w:pPr>
        <w:r>
          <w:fldChar w:fldCharType="begin"/>
        </w:r>
        <w:r>
          <w:instrText xml:space="preserve"> PAGE   \* MERGEFORMAT </w:instrText>
        </w:r>
        <w:r>
          <w:fldChar w:fldCharType="separate"/>
        </w:r>
        <w:r w:rsidR="006772DC">
          <w:rPr>
            <w:noProof/>
          </w:rPr>
          <w:t>5</w:t>
        </w:r>
        <w:r>
          <w:rPr>
            <w:noProof/>
          </w:rPr>
          <w:fldChar w:fldCharType="end"/>
        </w:r>
      </w:p>
    </w:sdtContent>
  </w:sdt>
  <w:p w:rsidR="00F36CBC" w:rsidRDefault="00F36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A1" w:rsidRDefault="00BE1EA1" w:rsidP="00F36CBC">
      <w:pPr>
        <w:spacing w:before="0" w:after="0"/>
      </w:pPr>
      <w:r>
        <w:separator/>
      </w:r>
    </w:p>
  </w:footnote>
  <w:footnote w:type="continuationSeparator" w:id="0">
    <w:p w:rsidR="00BE1EA1" w:rsidRDefault="00BE1EA1" w:rsidP="00F36CB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D09"/>
    <w:multiLevelType w:val="hybridMultilevel"/>
    <w:tmpl w:val="39A03F3E"/>
    <w:lvl w:ilvl="0" w:tplc="AB3A4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48"/>
    <w:rsid w:val="000123BD"/>
    <w:rsid w:val="00015B4E"/>
    <w:rsid w:val="000670E1"/>
    <w:rsid w:val="00094049"/>
    <w:rsid w:val="000A7517"/>
    <w:rsid w:val="00102850"/>
    <w:rsid w:val="00121884"/>
    <w:rsid w:val="00136D4D"/>
    <w:rsid w:val="0016509A"/>
    <w:rsid w:val="00167787"/>
    <w:rsid w:val="001A76B5"/>
    <w:rsid w:val="0020032A"/>
    <w:rsid w:val="00215218"/>
    <w:rsid w:val="0022356A"/>
    <w:rsid w:val="00262396"/>
    <w:rsid w:val="0027327C"/>
    <w:rsid w:val="003E3247"/>
    <w:rsid w:val="003F4DE2"/>
    <w:rsid w:val="00413099"/>
    <w:rsid w:val="004666DD"/>
    <w:rsid w:val="004724E9"/>
    <w:rsid w:val="0047302E"/>
    <w:rsid w:val="00473482"/>
    <w:rsid w:val="00482CBB"/>
    <w:rsid w:val="004A22F4"/>
    <w:rsid w:val="004B1654"/>
    <w:rsid w:val="004E49A5"/>
    <w:rsid w:val="004F1C25"/>
    <w:rsid w:val="004F5AA5"/>
    <w:rsid w:val="0051406C"/>
    <w:rsid w:val="00525DD8"/>
    <w:rsid w:val="005B49AB"/>
    <w:rsid w:val="005D1B5F"/>
    <w:rsid w:val="005D7A41"/>
    <w:rsid w:val="005E36B1"/>
    <w:rsid w:val="0067679F"/>
    <w:rsid w:val="006772DC"/>
    <w:rsid w:val="006D0B13"/>
    <w:rsid w:val="007468D2"/>
    <w:rsid w:val="0076490F"/>
    <w:rsid w:val="007A0B48"/>
    <w:rsid w:val="007A4717"/>
    <w:rsid w:val="00851C0A"/>
    <w:rsid w:val="00870C2C"/>
    <w:rsid w:val="008717E0"/>
    <w:rsid w:val="00876AEF"/>
    <w:rsid w:val="008967E4"/>
    <w:rsid w:val="008D6C8A"/>
    <w:rsid w:val="00985ACF"/>
    <w:rsid w:val="00A06C6E"/>
    <w:rsid w:val="00A57099"/>
    <w:rsid w:val="00AD219C"/>
    <w:rsid w:val="00B00BF6"/>
    <w:rsid w:val="00B0552C"/>
    <w:rsid w:val="00B14EA6"/>
    <w:rsid w:val="00B34417"/>
    <w:rsid w:val="00B458FF"/>
    <w:rsid w:val="00B7637D"/>
    <w:rsid w:val="00BA76B8"/>
    <w:rsid w:val="00BE1EA1"/>
    <w:rsid w:val="00C27EF0"/>
    <w:rsid w:val="00C746CA"/>
    <w:rsid w:val="00C91D3B"/>
    <w:rsid w:val="00CA3222"/>
    <w:rsid w:val="00CC3F6B"/>
    <w:rsid w:val="00CE5F85"/>
    <w:rsid w:val="00D17812"/>
    <w:rsid w:val="00DF788B"/>
    <w:rsid w:val="00E42800"/>
    <w:rsid w:val="00E55F80"/>
    <w:rsid w:val="00ED4FE5"/>
    <w:rsid w:val="00EE703F"/>
    <w:rsid w:val="00F36CBC"/>
    <w:rsid w:val="00F516AB"/>
    <w:rsid w:val="00F55F17"/>
    <w:rsid w:val="00F64CC1"/>
    <w:rsid w:val="00FB260F"/>
    <w:rsid w:val="00FD610E"/>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 w:type="character" w:styleId="Emphasis">
    <w:name w:val="Emphasis"/>
    <w:uiPriority w:val="20"/>
    <w:qFormat/>
    <w:rsid w:val="003F4DE2"/>
    <w:rPr>
      <w:i/>
      <w:iCs/>
    </w:rPr>
  </w:style>
  <w:style w:type="character" w:styleId="Strong">
    <w:name w:val="Strong"/>
    <w:uiPriority w:val="22"/>
    <w:qFormat/>
    <w:rsid w:val="003F4DE2"/>
    <w:rPr>
      <w:b/>
      <w:bCs/>
    </w:rPr>
  </w:style>
  <w:style w:type="paragraph" w:customStyle="1" w:styleId="Mainbodytext">
    <w:name w:val="Main body text"/>
    <w:basedOn w:val="Normal"/>
    <w:uiPriority w:val="99"/>
    <w:rsid w:val="003F4DE2"/>
    <w:pPr>
      <w:tabs>
        <w:tab w:val="left" w:pos="720"/>
      </w:tabs>
      <w:spacing w:before="0" w:after="0" w:line="360" w:lineRule="auto"/>
      <w:jc w:val="both"/>
    </w:pPr>
    <w:rPr>
      <w:rFonts w:ascii="Arial" w:eastAsia="Times New Roman" w:hAnsi="Arial" w:cs="Angsana New"/>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 w:type="character" w:styleId="Emphasis">
    <w:name w:val="Emphasis"/>
    <w:uiPriority w:val="20"/>
    <w:qFormat/>
    <w:rsid w:val="003F4DE2"/>
    <w:rPr>
      <w:i/>
      <w:iCs/>
    </w:rPr>
  </w:style>
  <w:style w:type="character" w:styleId="Strong">
    <w:name w:val="Strong"/>
    <w:uiPriority w:val="22"/>
    <w:qFormat/>
    <w:rsid w:val="003F4DE2"/>
    <w:rPr>
      <w:b/>
      <w:bCs/>
    </w:rPr>
  </w:style>
  <w:style w:type="paragraph" w:customStyle="1" w:styleId="Mainbodytext">
    <w:name w:val="Main body text"/>
    <w:basedOn w:val="Normal"/>
    <w:uiPriority w:val="99"/>
    <w:rsid w:val="003F4DE2"/>
    <w:pPr>
      <w:tabs>
        <w:tab w:val="left" w:pos="720"/>
      </w:tabs>
      <w:spacing w:before="0" w:after="0" w:line="360" w:lineRule="auto"/>
      <w:jc w:val="both"/>
    </w:pPr>
    <w:rPr>
      <w:rFonts w:ascii="Arial" w:eastAsia="Times New Roman" w:hAnsi="Arial" w:cs="Angsana New"/>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5</cp:revision>
  <dcterms:created xsi:type="dcterms:W3CDTF">2020-05-20T08:52:00Z</dcterms:created>
  <dcterms:modified xsi:type="dcterms:W3CDTF">2020-05-20T09:56:00Z</dcterms:modified>
</cp:coreProperties>
</file>